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73B" w:rsidRDefault="00A8773B" w:rsidP="00A8773B">
      <w:r>
        <w:rPr>
          <w:noProof/>
          <w:lang w:eastAsia="pt-BR"/>
        </w:rPr>
        <w:drawing>
          <wp:inline distT="0" distB="0" distL="0" distR="0">
            <wp:extent cx="532765" cy="539750"/>
            <wp:effectExtent l="19050" t="0" r="635" b="0"/>
            <wp:docPr id="4" name="Imagem 1" descr="A FORMATURA – CETADEB / SET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A FORMATURA – CETADEB / SETEIN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5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5" w:history="1">
        <w:r>
          <w:rPr>
            <w:rStyle w:val="Hyperlink"/>
            <w:rFonts w:ascii="Arial" w:eastAsia="Times New Roman" w:hAnsi="Arial" w:cs="Arial"/>
            <w:sz w:val="24"/>
            <w:szCs w:val="24"/>
            <w:lang w:eastAsia="pt-BR"/>
          </w:rPr>
          <w:t>www.teologiaeducacional.com.br</w:t>
        </w:r>
      </w:hyperlink>
    </w:p>
    <w:p w:rsidR="00A8773B" w:rsidRDefault="00A8773B" w:rsidP="00A8773B">
      <w:pPr>
        <w:rPr>
          <w:rFonts w:ascii="Arial" w:hAnsi="Arial" w:cs="Arial"/>
          <w:sz w:val="24"/>
          <w:szCs w:val="24"/>
        </w:rPr>
      </w:pPr>
    </w:p>
    <w:p w:rsidR="00A8773B" w:rsidRDefault="00A8773B" w:rsidP="00A8773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Atos dos Apóstolos aula VIII:</w:t>
      </w:r>
    </w:p>
    <w:p w:rsidR="00597600" w:rsidRDefault="00597600" w:rsidP="00A8773B">
      <w:pPr>
        <w:rPr>
          <w:rFonts w:ascii="Arial" w:hAnsi="Arial" w:cs="Arial"/>
          <w:b/>
          <w:sz w:val="24"/>
          <w:szCs w:val="24"/>
        </w:rPr>
      </w:pPr>
    </w:p>
    <w:p w:rsidR="00597600" w:rsidRDefault="00597600" w:rsidP="00A8773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Comunidade por detrás da obra de Lucas:</w:t>
      </w:r>
    </w:p>
    <w:p w:rsidR="00597600" w:rsidRDefault="00597600" w:rsidP="00A8773B">
      <w:pPr>
        <w:rPr>
          <w:rFonts w:ascii="Arial" w:hAnsi="Arial" w:cs="Arial"/>
          <w:b/>
          <w:sz w:val="24"/>
          <w:szCs w:val="24"/>
        </w:rPr>
      </w:pPr>
    </w:p>
    <w:p w:rsidR="00597600" w:rsidRDefault="00597600" w:rsidP="0059760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 w:rsidRPr="00597600">
        <w:rPr>
          <w:rFonts w:ascii="Arial" w:hAnsi="Arial" w:cs="Arial"/>
          <w:sz w:val="24"/>
          <w:szCs w:val="24"/>
        </w:rPr>
        <w:t>Olá</w:t>
      </w:r>
      <w:r>
        <w:rPr>
          <w:rFonts w:ascii="Arial" w:hAnsi="Arial" w:cs="Arial"/>
          <w:sz w:val="24"/>
          <w:szCs w:val="24"/>
        </w:rPr>
        <w:t>,</w:t>
      </w:r>
      <w:r w:rsidRPr="00597600">
        <w:rPr>
          <w:rFonts w:ascii="Arial" w:hAnsi="Arial" w:cs="Arial"/>
          <w:sz w:val="24"/>
          <w:szCs w:val="24"/>
        </w:rPr>
        <w:t xml:space="preserve"> sejam bem-vindos </w:t>
      </w:r>
      <w:r>
        <w:rPr>
          <w:rFonts w:ascii="Arial" w:hAnsi="Arial" w:cs="Arial"/>
          <w:sz w:val="24"/>
          <w:szCs w:val="24"/>
        </w:rPr>
        <w:t xml:space="preserve">a introdução ao ato </w:t>
      </w:r>
      <w:r w:rsidRPr="00597600">
        <w:rPr>
          <w:rFonts w:ascii="Arial" w:hAnsi="Arial" w:cs="Arial"/>
          <w:sz w:val="24"/>
          <w:szCs w:val="24"/>
        </w:rPr>
        <w:t>dos apóstolos</w:t>
      </w:r>
      <w:r>
        <w:rPr>
          <w:rFonts w:ascii="Arial" w:hAnsi="Arial" w:cs="Arial"/>
          <w:sz w:val="24"/>
          <w:szCs w:val="24"/>
        </w:rPr>
        <w:t>!</w:t>
      </w:r>
    </w:p>
    <w:p w:rsidR="00597600" w:rsidRDefault="00597600" w:rsidP="0059760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A c</w:t>
      </w:r>
      <w:r w:rsidRPr="00597600">
        <w:rPr>
          <w:rFonts w:ascii="Arial" w:hAnsi="Arial" w:cs="Arial"/>
          <w:sz w:val="24"/>
          <w:szCs w:val="24"/>
        </w:rPr>
        <w:t>omunidade que formava a escola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Lucana</w:t>
      </w:r>
      <w:proofErr w:type="spellEnd"/>
      <w:r>
        <w:rPr>
          <w:rFonts w:ascii="Arial" w:hAnsi="Arial" w:cs="Arial"/>
          <w:sz w:val="24"/>
          <w:szCs w:val="24"/>
        </w:rPr>
        <w:t xml:space="preserve"> dos</w:t>
      </w:r>
      <w:r w:rsidRPr="00597600">
        <w:rPr>
          <w:rFonts w:ascii="Arial" w:hAnsi="Arial" w:cs="Arial"/>
          <w:sz w:val="24"/>
          <w:szCs w:val="24"/>
        </w:rPr>
        <w:t xml:space="preserve"> atos dos apóstolos</w:t>
      </w:r>
      <w:r>
        <w:rPr>
          <w:rFonts w:ascii="Arial" w:hAnsi="Arial" w:cs="Arial"/>
          <w:sz w:val="24"/>
          <w:szCs w:val="24"/>
        </w:rPr>
        <w:t xml:space="preserve"> era de maioria grega, de maioria pagã. Existiam sim os judeus convertidos ao cristianismo, mais a grande maioria era de origem grega.</w:t>
      </w:r>
    </w:p>
    <w:p w:rsidR="00597600" w:rsidRDefault="00597600" w:rsidP="00597600">
      <w:pPr>
        <w:jc w:val="both"/>
        <w:rPr>
          <w:rFonts w:ascii="Arial" w:hAnsi="Arial" w:cs="Arial"/>
          <w:sz w:val="24"/>
          <w:szCs w:val="24"/>
        </w:rPr>
      </w:pPr>
    </w:p>
    <w:p w:rsidR="00597600" w:rsidRDefault="00597600" w:rsidP="0059760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Problemas da comunidade:</w:t>
      </w:r>
    </w:p>
    <w:p w:rsidR="00597600" w:rsidRPr="00597600" w:rsidRDefault="00597600" w:rsidP="00597600">
      <w:pPr>
        <w:jc w:val="both"/>
        <w:rPr>
          <w:rFonts w:ascii="Arial" w:hAnsi="Arial" w:cs="Arial"/>
          <w:b/>
          <w:sz w:val="24"/>
          <w:szCs w:val="24"/>
        </w:rPr>
      </w:pPr>
    </w:p>
    <w:p w:rsidR="00597600" w:rsidRDefault="00597600" w:rsidP="0059760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Essa comunidade tinha dois problemas a serem resolvidos, o problema interno e o problema externo.</w:t>
      </w:r>
    </w:p>
    <w:p w:rsidR="00597600" w:rsidRDefault="00597600" w:rsidP="00597600">
      <w:pPr>
        <w:jc w:val="both"/>
        <w:rPr>
          <w:rFonts w:ascii="Arial" w:hAnsi="Arial" w:cs="Arial"/>
          <w:sz w:val="24"/>
          <w:szCs w:val="24"/>
        </w:rPr>
      </w:pPr>
    </w:p>
    <w:p w:rsidR="00597600" w:rsidRPr="00597600" w:rsidRDefault="00597600" w:rsidP="0059760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Problemas internos:</w:t>
      </w:r>
    </w:p>
    <w:p w:rsidR="00597600" w:rsidRDefault="001C2A18" w:rsidP="0059760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problema interno que a comunidade </w:t>
      </w:r>
      <w:r w:rsidR="00597600" w:rsidRPr="00597600">
        <w:rPr>
          <w:rFonts w:ascii="Arial" w:hAnsi="Arial" w:cs="Arial"/>
          <w:sz w:val="24"/>
          <w:szCs w:val="24"/>
        </w:rPr>
        <w:t>enfrentava</w:t>
      </w:r>
      <w:r>
        <w:rPr>
          <w:rFonts w:ascii="Arial" w:hAnsi="Arial" w:cs="Arial"/>
          <w:sz w:val="24"/>
          <w:szCs w:val="24"/>
        </w:rPr>
        <w:t>,</w:t>
      </w:r>
      <w:r w:rsidR="00597600" w:rsidRPr="00597600">
        <w:rPr>
          <w:rFonts w:ascii="Arial" w:hAnsi="Arial" w:cs="Arial"/>
          <w:sz w:val="24"/>
          <w:szCs w:val="24"/>
        </w:rPr>
        <w:t xml:space="preserve"> grande parte eras dos judeus cristãos e dos </w:t>
      </w:r>
      <w:proofErr w:type="spellStart"/>
      <w:r w:rsidR="00597600" w:rsidRPr="00597600">
        <w:rPr>
          <w:rFonts w:ascii="Arial" w:hAnsi="Arial" w:cs="Arial"/>
          <w:sz w:val="24"/>
          <w:szCs w:val="24"/>
        </w:rPr>
        <w:t>gentils</w:t>
      </w:r>
      <w:proofErr w:type="spellEnd"/>
      <w:r>
        <w:rPr>
          <w:rFonts w:ascii="Arial" w:hAnsi="Arial" w:cs="Arial"/>
          <w:sz w:val="24"/>
          <w:szCs w:val="24"/>
        </w:rPr>
        <w:t>,</w:t>
      </w:r>
      <w:r w:rsidR="00597600" w:rsidRPr="00597600">
        <w:rPr>
          <w:rFonts w:ascii="Arial" w:hAnsi="Arial" w:cs="Arial"/>
          <w:sz w:val="24"/>
          <w:szCs w:val="24"/>
        </w:rPr>
        <w:t xml:space="preserve"> aqueles </w:t>
      </w:r>
      <w:r>
        <w:rPr>
          <w:rFonts w:ascii="Arial" w:hAnsi="Arial" w:cs="Arial"/>
          <w:sz w:val="24"/>
          <w:szCs w:val="24"/>
        </w:rPr>
        <w:t>grego</w:t>
      </w:r>
      <w:r w:rsidR="00597600" w:rsidRPr="00597600">
        <w:rPr>
          <w:rFonts w:ascii="Arial" w:hAnsi="Arial" w:cs="Arial"/>
          <w:sz w:val="24"/>
          <w:szCs w:val="24"/>
        </w:rPr>
        <w:t>s pagãos que se convertiam a nova realidade</w:t>
      </w:r>
      <w:r>
        <w:rPr>
          <w:rFonts w:ascii="Arial" w:hAnsi="Arial" w:cs="Arial"/>
          <w:sz w:val="24"/>
          <w:szCs w:val="24"/>
        </w:rPr>
        <w:t>,</w:t>
      </w:r>
      <w:r w:rsidR="00597600" w:rsidRPr="00597600">
        <w:rPr>
          <w:rFonts w:ascii="Arial" w:hAnsi="Arial" w:cs="Arial"/>
          <w:sz w:val="24"/>
          <w:szCs w:val="24"/>
        </w:rPr>
        <w:t xml:space="preserve"> a n</w:t>
      </w:r>
      <w:r>
        <w:rPr>
          <w:rFonts w:ascii="Arial" w:hAnsi="Arial" w:cs="Arial"/>
          <w:sz w:val="24"/>
          <w:szCs w:val="24"/>
        </w:rPr>
        <w:t>ova religião que ali se formara.</w:t>
      </w:r>
    </w:p>
    <w:p w:rsidR="001C2A18" w:rsidRDefault="003B1C73" w:rsidP="0059760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grande protagonista p</w:t>
      </w:r>
      <w:r w:rsidR="001C2A18" w:rsidRPr="001C2A18">
        <w:rPr>
          <w:rFonts w:ascii="Arial" w:hAnsi="Arial" w:cs="Arial"/>
          <w:sz w:val="24"/>
          <w:szCs w:val="24"/>
        </w:rPr>
        <w:t xml:space="preserve">ara resolver as questões internas </w:t>
      </w:r>
      <w:r>
        <w:rPr>
          <w:rFonts w:ascii="Arial" w:hAnsi="Arial" w:cs="Arial"/>
          <w:sz w:val="24"/>
          <w:szCs w:val="24"/>
        </w:rPr>
        <w:t xml:space="preserve">era o </w:t>
      </w:r>
      <w:r w:rsidR="001C2A18" w:rsidRPr="001C2A18">
        <w:rPr>
          <w:rFonts w:ascii="Arial" w:hAnsi="Arial" w:cs="Arial"/>
          <w:sz w:val="24"/>
          <w:szCs w:val="24"/>
        </w:rPr>
        <w:t>espírito santo</w:t>
      </w:r>
      <w:r>
        <w:rPr>
          <w:rFonts w:ascii="Arial" w:hAnsi="Arial" w:cs="Arial"/>
          <w:sz w:val="24"/>
          <w:szCs w:val="24"/>
        </w:rPr>
        <w:t>,</w:t>
      </w:r>
      <w:r w:rsidR="001C2A18" w:rsidRPr="001C2A18">
        <w:rPr>
          <w:rFonts w:ascii="Arial" w:hAnsi="Arial" w:cs="Arial"/>
          <w:sz w:val="24"/>
          <w:szCs w:val="24"/>
        </w:rPr>
        <w:t xml:space="preserve"> o espírito santo que </w:t>
      </w:r>
      <w:r>
        <w:rPr>
          <w:rFonts w:ascii="Arial" w:hAnsi="Arial" w:cs="Arial"/>
          <w:sz w:val="24"/>
          <w:szCs w:val="24"/>
        </w:rPr>
        <w:t>guiava</w:t>
      </w:r>
      <w:r w:rsidR="001C2A18" w:rsidRPr="001C2A18">
        <w:rPr>
          <w:rFonts w:ascii="Arial" w:hAnsi="Arial" w:cs="Arial"/>
          <w:sz w:val="24"/>
          <w:szCs w:val="24"/>
        </w:rPr>
        <w:t xml:space="preserve"> e orientava todo</w:t>
      </w:r>
      <w:r>
        <w:rPr>
          <w:rFonts w:ascii="Arial" w:hAnsi="Arial" w:cs="Arial"/>
          <w:sz w:val="24"/>
          <w:szCs w:val="24"/>
        </w:rPr>
        <w:t>s</w:t>
      </w:r>
      <w:r w:rsidR="001C2A18" w:rsidRPr="001C2A18">
        <w:rPr>
          <w:rFonts w:ascii="Arial" w:hAnsi="Arial" w:cs="Arial"/>
          <w:sz w:val="24"/>
          <w:szCs w:val="24"/>
        </w:rPr>
        <w:t xml:space="preserve"> aqueles que aceitava</w:t>
      </w:r>
      <w:r>
        <w:rPr>
          <w:rFonts w:ascii="Arial" w:hAnsi="Arial" w:cs="Arial"/>
          <w:sz w:val="24"/>
          <w:szCs w:val="24"/>
        </w:rPr>
        <w:t>m</w:t>
      </w:r>
      <w:r w:rsidR="001C2A18" w:rsidRPr="001C2A18">
        <w:rPr>
          <w:rFonts w:ascii="Arial" w:hAnsi="Arial" w:cs="Arial"/>
          <w:sz w:val="24"/>
          <w:szCs w:val="24"/>
        </w:rPr>
        <w:t xml:space="preserve"> esse estilo de vida</w:t>
      </w:r>
      <w:r>
        <w:rPr>
          <w:rFonts w:ascii="Arial" w:hAnsi="Arial" w:cs="Arial"/>
          <w:sz w:val="24"/>
          <w:szCs w:val="24"/>
        </w:rPr>
        <w:t>,</w:t>
      </w:r>
      <w:r w:rsidR="001C2A18" w:rsidRPr="001C2A18">
        <w:rPr>
          <w:rFonts w:ascii="Arial" w:hAnsi="Arial" w:cs="Arial"/>
          <w:sz w:val="24"/>
          <w:szCs w:val="24"/>
        </w:rPr>
        <w:t xml:space="preserve"> esse novo cristianismo</w:t>
      </w:r>
      <w:r>
        <w:rPr>
          <w:rFonts w:ascii="Arial" w:hAnsi="Arial" w:cs="Arial"/>
          <w:sz w:val="24"/>
          <w:szCs w:val="24"/>
        </w:rPr>
        <w:t>,</w:t>
      </w:r>
      <w:r w:rsidR="001C2A18" w:rsidRPr="001C2A18">
        <w:rPr>
          <w:rFonts w:ascii="Arial" w:hAnsi="Arial" w:cs="Arial"/>
          <w:sz w:val="24"/>
          <w:szCs w:val="24"/>
        </w:rPr>
        <w:t xml:space="preserve"> o espírito santo que reunia</w:t>
      </w:r>
      <w:r>
        <w:rPr>
          <w:rFonts w:ascii="Arial" w:hAnsi="Arial" w:cs="Arial"/>
          <w:sz w:val="24"/>
          <w:szCs w:val="24"/>
        </w:rPr>
        <w:t>,</w:t>
      </w:r>
      <w:r w:rsidR="001C2A18" w:rsidRPr="001C2A18">
        <w:rPr>
          <w:rFonts w:ascii="Arial" w:hAnsi="Arial" w:cs="Arial"/>
          <w:sz w:val="24"/>
          <w:szCs w:val="24"/>
        </w:rPr>
        <w:t xml:space="preserve"> o espírito santo </w:t>
      </w:r>
      <w:r>
        <w:rPr>
          <w:rFonts w:ascii="Arial" w:hAnsi="Arial" w:cs="Arial"/>
          <w:sz w:val="24"/>
          <w:szCs w:val="24"/>
        </w:rPr>
        <w:t xml:space="preserve">ungia as pessoas para se manter-se em </w:t>
      </w:r>
      <w:r w:rsidR="001C2A18" w:rsidRPr="001C2A18">
        <w:rPr>
          <w:rFonts w:ascii="Arial" w:hAnsi="Arial" w:cs="Arial"/>
          <w:sz w:val="24"/>
          <w:szCs w:val="24"/>
        </w:rPr>
        <w:t>unidade</w:t>
      </w:r>
      <w:r>
        <w:rPr>
          <w:rFonts w:ascii="Arial" w:hAnsi="Arial" w:cs="Arial"/>
          <w:sz w:val="24"/>
          <w:szCs w:val="24"/>
        </w:rPr>
        <w:t>, se manter de forma que não se dispensasse e que</w:t>
      </w:r>
      <w:r w:rsidR="001C2A18" w:rsidRPr="001C2A18">
        <w:rPr>
          <w:rFonts w:ascii="Arial" w:hAnsi="Arial" w:cs="Arial"/>
          <w:sz w:val="24"/>
          <w:szCs w:val="24"/>
        </w:rPr>
        <w:t xml:space="preserve"> entendesse eu poder missionário de cada um</w:t>
      </w:r>
      <w:r>
        <w:rPr>
          <w:rFonts w:ascii="Arial" w:hAnsi="Arial" w:cs="Arial"/>
          <w:sz w:val="24"/>
          <w:szCs w:val="24"/>
        </w:rPr>
        <w:t>.</w:t>
      </w:r>
    </w:p>
    <w:p w:rsidR="00065A00" w:rsidRDefault="00065A00" w:rsidP="00065A00">
      <w:pPr>
        <w:jc w:val="both"/>
        <w:rPr>
          <w:rFonts w:ascii="Arial" w:hAnsi="Arial" w:cs="Arial"/>
          <w:sz w:val="24"/>
          <w:szCs w:val="24"/>
        </w:rPr>
      </w:pPr>
    </w:p>
    <w:p w:rsidR="00065A00" w:rsidRDefault="00065A00" w:rsidP="00065A00">
      <w:pPr>
        <w:jc w:val="both"/>
        <w:rPr>
          <w:rFonts w:ascii="Arial" w:hAnsi="Arial" w:cs="Arial"/>
          <w:sz w:val="24"/>
          <w:szCs w:val="24"/>
        </w:rPr>
      </w:pPr>
    </w:p>
    <w:p w:rsidR="00065A00" w:rsidRDefault="00065A00" w:rsidP="00065A00">
      <w:pPr>
        <w:jc w:val="both"/>
        <w:rPr>
          <w:rFonts w:ascii="Arial" w:hAnsi="Arial" w:cs="Arial"/>
          <w:sz w:val="24"/>
          <w:szCs w:val="24"/>
        </w:rPr>
      </w:pPr>
    </w:p>
    <w:p w:rsidR="00065A00" w:rsidRDefault="00065A00" w:rsidP="00065A00">
      <w:pPr>
        <w:jc w:val="both"/>
        <w:rPr>
          <w:rFonts w:ascii="Arial" w:hAnsi="Arial" w:cs="Arial"/>
          <w:sz w:val="24"/>
          <w:szCs w:val="24"/>
        </w:rPr>
      </w:pPr>
    </w:p>
    <w:p w:rsidR="00065A00" w:rsidRDefault="00065A00" w:rsidP="00065A00">
      <w:r>
        <w:rPr>
          <w:noProof/>
          <w:lang w:eastAsia="pt-BR"/>
        </w:rPr>
        <w:lastRenderedPageBreak/>
        <w:drawing>
          <wp:inline distT="0" distB="0" distL="0" distR="0">
            <wp:extent cx="532765" cy="539750"/>
            <wp:effectExtent l="19050" t="0" r="635" b="0"/>
            <wp:docPr id="5" name="Imagem 1" descr="A FORMATURA – CETADEB / SET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A FORMATURA – CETADEB / SETEIN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5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6" w:history="1">
        <w:r>
          <w:rPr>
            <w:rStyle w:val="Hyperlink"/>
            <w:rFonts w:ascii="Arial" w:eastAsia="Times New Roman" w:hAnsi="Arial" w:cs="Arial"/>
            <w:sz w:val="24"/>
            <w:szCs w:val="24"/>
            <w:lang w:eastAsia="pt-BR"/>
          </w:rPr>
          <w:t>www.teologiaeducacional.com.br</w:t>
        </w:r>
      </w:hyperlink>
    </w:p>
    <w:p w:rsidR="00065A00" w:rsidRDefault="00065A00" w:rsidP="00065A00">
      <w:pPr>
        <w:rPr>
          <w:rFonts w:ascii="Arial" w:hAnsi="Arial" w:cs="Arial"/>
          <w:sz w:val="24"/>
          <w:szCs w:val="24"/>
        </w:rPr>
      </w:pPr>
    </w:p>
    <w:p w:rsidR="00065A00" w:rsidRDefault="00065A00" w:rsidP="00065A0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Atos dos Apóstolos aula VIII:</w:t>
      </w:r>
    </w:p>
    <w:p w:rsidR="00065A00" w:rsidRDefault="00065A00" w:rsidP="00065A00">
      <w:pPr>
        <w:jc w:val="both"/>
        <w:rPr>
          <w:rFonts w:ascii="Arial" w:hAnsi="Arial" w:cs="Arial"/>
          <w:b/>
          <w:sz w:val="24"/>
          <w:szCs w:val="24"/>
        </w:rPr>
      </w:pPr>
    </w:p>
    <w:p w:rsidR="00065A00" w:rsidRDefault="00065A00" w:rsidP="00065A0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Problemas externos:</w:t>
      </w:r>
    </w:p>
    <w:p w:rsidR="00065A00" w:rsidRPr="00065A00" w:rsidRDefault="00065A00" w:rsidP="00065A00">
      <w:pPr>
        <w:jc w:val="both"/>
        <w:rPr>
          <w:rFonts w:ascii="Arial" w:hAnsi="Arial" w:cs="Arial"/>
          <w:b/>
          <w:sz w:val="24"/>
          <w:szCs w:val="24"/>
        </w:rPr>
      </w:pPr>
    </w:p>
    <w:p w:rsidR="003B1C73" w:rsidRPr="00597600" w:rsidRDefault="00065A00" w:rsidP="00065A00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p</w:t>
      </w:r>
      <w:r w:rsidR="003B1C73" w:rsidRPr="003B1C73">
        <w:rPr>
          <w:rFonts w:ascii="Arial" w:hAnsi="Arial" w:cs="Arial"/>
          <w:sz w:val="24"/>
          <w:szCs w:val="24"/>
        </w:rPr>
        <w:t xml:space="preserve">roblema externo que </w:t>
      </w:r>
      <w:r>
        <w:rPr>
          <w:rFonts w:ascii="Arial" w:hAnsi="Arial" w:cs="Arial"/>
          <w:sz w:val="24"/>
          <w:szCs w:val="24"/>
        </w:rPr>
        <w:t>a com</w:t>
      </w:r>
      <w:r w:rsidR="003B1C73" w:rsidRPr="003B1C73">
        <w:rPr>
          <w:rFonts w:ascii="Arial" w:hAnsi="Arial" w:cs="Arial"/>
          <w:sz w:val="24"/>
          <w:szCs w:val="24"/>
        </w:rPr>
        <w:t>unidade de Lucas enfrentava era os judeus que combatia violentamente</w:t>
      </w:r>
      <w:r>
        <w:rPr>
          <w:rFonts w:ascii="Arial" w:hAnsi="Arial" w:cs="Arial"/>
          <w:sz w:val="24"/>
          <w:szCs w:val="24"/>
        </w:rPr>
        <w:t>,</w:t>
      </w:r>
      <w:r w:rsidR="003B1C73" w:rsidRPr="003B1C73">
        <w:rPr>
          <w:rFonts w:ascii="Arial" w:hAnsi="Arial" w:cs="Arial"/>
          <w:sz w:val="24"/>
          <w:szCs w:val="24"/>
        </w:rPr>
        <w:t xml:space="preserve"> fortemente esta comunidade e os gregos de </w:t>
      </w:r>
      <w:r w:rsidRPr="003B1C73">
        <w:rPr>
          <w:rFonts w:ascii="Arial" w:hAnsi="Arial" w:cs="Arial"/>
          <w:sz w:val="24"/>
          <w:szCs w:val="24"/>
        </w:rPr>
        <w:t>origem pagã que não acreditava na salvação de suas vidas, da salvação de suas almas,</w:t>
      </w:r>
      <w:r w:rsidR="003B1C73" w:rsidRPr="003B1C73">
        <w:rPr>
          <w:rFonts w:ascii="Arial" w:hAnsi="Arial" w:cs="Arial"/>
          <w:sz w:val="24"/>
          <w:szCs w:val="24"/>
        </w:rPr>
        <w:t xml:space="preserve"> era esses dois contextos de dificuldade que a comunidade enfrentava como sua forma que </w:t>
      </w:r>
      <w:r>
        <w:rPr>
          <w:rFonts w:ascii="Arial" w:hAnsi="Arial" w:cs="Arial"/>
          <w:sz w:val="24"/>
          <w:szCs w:val="24"/>
        </w:rPr>
        <w:t>externa de poder combater</w:t>
      </w:r>
      <w:r w:rsidR="003B1C73" w:rsidRPr="003B1C73">
        <w:rPr>
          <w:rFonts w:ascii="Arial" w:hAnsi="Arial" w:cs="Arial"/>
          <w:sz w:val="24"/>
          <w:szCs w:val="24"/>
        </w:rPr>
        <w:t xml:space="preserve"> essas dificuldades e manter alinhado dentro do propósito de fé em Cristo</w:t>
      </w:r>
      <w:r>
        <w:rPr>
          <w:rFonts w:ascii="Arial" w:hAnsi="Arial" w:cs="Arial"/>
          <w:sz w:val="24"/>
          <w:szCs w:val="24"/>
        </w:rPr>
        <w:t>.</w:t>
      </w:r>
    </w:p>
    <w:p w:rsidR="007D5F8A" w:rsidRDefault="00065A00"/>
    <w:sectPr w:rsidR="007D5F8A" w:rsidSect="00D01C0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A8773B"/>
    <w:rsid w:val="00065A00"/>
    <w:rsid w:val="001C2A18"/>
    <w:rsid w:val="003B1C73"/>
    <w:rsid w:val="00597600"/>
    <w:rsid w:val="00645BBB"/>
    <w:rsid w:val="0069441F"/>
    <w:rsid w:val="00A8773B"/>
    <w:rsid w:val="00D01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73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A8773B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77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877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eologiaeducacional.com.br" TargetMode="External"/><Relationship Id="rId5" Type="http://schemas.openxmlformats.org/officeDocument/2006/relationships/hyperlink" Target="http://www.teologiaeducacional.com.b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263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Lauro</dc:creator>
  <cp:lastModifiedBy>Lauro</cp:lastModifiedBy>
  <cp:revision>5</cp:revision>
  <dcterms:created xsi:type="dcterms:W3CDTF">2021-05-23T18:53:00Z</dcterms:created>
  <dcterms:modified xsi:type="dcterms:W3CDTF">2021-05-23T19:14:00Z</dcterms:modified>
</cp:coreProperties>
</file>