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13" w:rsidRDefault="00D41613" w:rsidP="00D41613">
      <w:r>
        <w:rPr>
          <w:noProof/>
          <w:lang w:eastAsia="pt-BR"/>
        </w:rPr>
        <w:drawing>
          <wp:inline distT="0" distB="0" distL="0" distR="0">
            <wp:extent cx="532765" cy="539750"/>
            <wp:effectExtent l="19050" t="0" r="635" b="0"/>
            <wp:docPr id="4" name="Imagem 1" descr="A FORMATURA – CETADEB / SE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A FORMATURA – CETADEB / SETEI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5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pt-BR"/>
          </w:rPr>
          <w:t>www.teologiaeducacional.com.br</w:t>
        </w:r>
      </w:hyperlink>
    </w:p>
    <w:p w:rsidR="00D41613" w:rsidRDefault="00D41613" w:rsidP="00D41613">
      <w:pPr>
        <w:rPr>
          <w:rFonts w:ascii="Arial" w:hAnsi="Arial" w:cs="Arial"/>
          <w:sz w:val="24"/>
          <w:szCs w:val="24"/>
        </w:rPr>
      </w:pPr>
    </w:p>
    <w:p w:rsidR="00D41613" w:rsidRDefault="00D41613" w:rsidP="00D416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Evangelho João aula II:</w:t>
      </w:r>
    </w:p>
    <w:p w:rsidR="00D41613" w:rsidRDefault="00D41613" w:rsidP="00D41613">
      <w:pPr>
        <w:rPr>
          <w:rFonts w:ascii="Arial" w:hAnsi="Arial" w:cs="Arial"/>
          <w:b/>
          <w:sz w:val="24"/>
          <w:szCs w:val="24"/>
        </w:rPr>
      </w:pPr>
    </w:p>
    <w:p w:rsidR="00D41613" w:rsidRDefault="002F6C86" w:rsidP="00D416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Comunidade de formação do </w:t>
      </w:r>
      <w:r w:rsidR="00D41613">
        <w:rPr>
          <w:rFonts w:ascii="Arial" w:hAnsi="Arial" w:cs="Arial"/>
          <w:b/>
          <w:sz w:val="24"/>
          <w:szCs w:val="24"/>
        </w:rPr>
        <w:t>evangelho de João:</w:t>
      </w:r>
    </w:p>
    <w:p w:rsidR="004342CF" w:rsidRDefault="004342CF" w:rsidP="00D41613">
      <w:pPr>
        <w:rPr>
          <w:rFonts w:ascii="Arial" w:hAnsi="Arial" w:cs="Arial"/>
          <w:b/>
          <w:sz w:val="24"/>
          <w:szCs w:val="24"/>
        </w:rPr>
      </w:pPr>
    </w:p>
    <w:p w:rsidR="004342CF" w:rsidRDefault="004342CF" w:rsidP="004342C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342CF">
        <w:rPr>
          <w:rFonts w:ascii="Arial" w:hAnsi="Arial" w:cs="Arial"/>
          <w:sz w:val="24"/>
          <w:szCs w:val="24"/>
        </w:rPr>
        <w:t>Sejam todos bem vindos para introdução do livro de João</w:t>
      </w:r>
      <w:r>
        <w:rPr>
          <w:rFonts w:ascii="Arial" w:hAnsi="Arial" w:cs="Arial"/>
          <w:sz w:val="24"/>
          <w:szCs w:val="24"/>
        </w:rPr>
        <w:t>!</w:t>
      </w:r>
      <w:r w:rsidRPr="004342CF">
        <w:rPr>
          <w:rFonts w:ascii="Arial" w:hAnsi="Arial" w:cs="Arial"/>
          <w:sz w:val="24"/>
          <w:szCs w:val="24"/>
        </w:rPr>
        <w:t xml:space="preserve"> </w:t>
      </w:r>
    </w:p>
    <w:p w:rsidR="004342CF" w:rsidRDefault="004342CF" w:rsidP="004342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livro de João</w:t>
      </w:r>
      <w:r w:rsidRPr="004342CF">
        <w:rPr>
          <w:rFonts w:ascii="Arial" w:hAnsi="Arial" w:cs="Arial"/>
          <w:sz w:val="24"/>
          <w:szCs w:val="24"/>
        </w:rPr>
        <w:t xml:space="preserve"> tem uma alegoria bem diferente dos outros evangelhos</w:t>
      </w:r>
      <w:r>
        <w:rPr>
          <w:rFonts w:ascii="Arial" w:hAnsi="Arial" w:cs="Arial"/>
          <w:sz w:val="24"/>
          <w:szCs w:val="24"/>
        </w:rPr>
        <w:t>,</w:t>
      </w:r>
      <w:r w:rsidRPr="004342CF">
        <w:rPr>
          <w:rFonts w:ascii="Arial" w:hAnsi="Arial" w:cs="Arial"/>
          <w:sz w:val="24"/>
          <w:szCs w:val="24"/>
        </w:rPr>
        <w:t xml:space="preserve"> os evangelhos sinóticos</w:t>
      </w:r>
      <w:r>
        <w:rPr>
          <w:rFonts w:ascii="Arial" w:hAnsi="Arial" w:cs="Arial"/>
          <w:sz w:val="24"/>
          <w:szCs w:val="24"/>
        </w:rPr>
        <w:t>. P</w:t>
      </w:r>
      <w:r w:rsidRPr="004342CF">
        <w:rPr>
          <w:rFonts w:ascii="Arial" w:hAnsi="Arial" w:cs="Arial"/>
          <w:sz w:val="24"/>
          <w:szCs w:val="24"/>
        </w:rPr>
        <w:t>ois dentro do evangelho de João</w:t>
      </w:r>
      <w:r>
        <w:rPr>
          <w:rFonts w:ascii="Arial" w:hAnsi="Arial" w:cs="Arial"/>
          <w:sz w:val="24"/>
          <w:szCs w:val="24"/>
        </w:rPr>
        <w:t>,</w:t>
      </w:r>
      <w:r w:rsidRPr="004342CF">
        <w:rPr>
          <w:rFonts w:ascii="Arial" w:hAnsi="Arial" w:cs="Arial"/>
          <w:sz w:val="24"/>
          <w:szCs w:val="24"/>
        </w:rPr>
        <w:t xml:space="preserve"> diferente dos evangelhos sinóticos</w:t>
      </w:r>
      <w:r>
        <w:rPr>
          <w:rFonts w:ascii="Arial" w:hAnsi="Arial" w:cs="Arial"/>
          <w:sz w:val="24"/>
          <w:szCs w:val="24"/>
        </w:rPr>
        <w:t>,</w:t>
      </w:r>
      <w:r w:rsidRPr="004342CF">
        <w:rPr>
          <w:rFonts w:ascii="Arial" w:hAnsi="Arial" w:cs="Arial"/>
          <w:sz w:val="24"/>
          <w:szCs w:val="24"/>
        </w:rPr>
        <w:t xml:space="preserve"> onde há sinais em que Jesus é Deus</w:t>
      </w:r>
      <w:r>
        <w:rPr>
          <w:rFonts w:ascii="Arial" w:hAnsi="Arial" w:cs="Arial"/>
          <w:sz w:val="24"/>
          <w:szCs w:val="24"/>
        </w:rPr>
        <w:t>.</w:t>
      </w:r>
      <w:r w:rsidRPr="004342CF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esse</w:t>
      </w:r>
      <w:proofErr w:type="gramEnd"/>
      <w:r w:rsidRPr="004342CF">
        <w:rPr>
          <w:rFonts w:ascii="Arial" w:hAnsi="Arial" w:cs="Arial"/>
          <w:sz w:val="24"/>
          <w:szCs w:val="24"/>
        </w:rPr>
        <w:t xml:space="preserve"> evangelho</w:t>
      </w:r>
      <w:r>
        <w:rPr>
          <w:rFonts w:ascii="Arial" w:hAnsi="Arial" w:cs="Arial"/>
          <w:sz w:val="24"/>
          <w:szCs w:val="24"/>
        </w:rPr>
        <w:t>,</w:t>
      </w:r>
      <w:r w:rsidRPr="004342CF">
        <w:rPr>
          <w:rFonts w:ascii="Arial" w:hAnsi="Arial" w:cs="Arial"/>
          <w:sz w:val="24"/>
          <w:szCs w:val="24"/>
        </w:rPr>
        <w:t xml:space="preserve"> o evangelho de João</w:t>
      </w:r>
      <w:r>
        <w:rPr>
          <w:rFonts w:ascii="Arial" w:hAnsi="Arial" w:cs="Arial"/>
          <w:sz w:val="24"/>
          <w:szCs w:val="24"/>
        </w:rPr>
        <w:t>,</w:t>
      </w:r>
      <w:r w:rsidRPr="004342CF">
        <w:rPr>
          <w:rFonts w:ascii="Arial" w:hAnsi="Arial" w:cs="Arial"/>
          <w:sz w:val="24"/>
          <w:szCs w:val="24"/>
        </w:rPr>
        <w:t xml:space="preserve"> ele contempla Jesus como verdadeiro filho de Deus</w:t>
      </w:r>
      <w:r>
        <w:rPr>
          <w:rFonts w:ascii="Arial" w:hAnsi="Arial" w:cs="Arial"/>
          <w:sz w:val="24"/>
          <w:szCs w:val="24"/>
        </w:rPr>
        <w:t>,</w:t>
      </w:r>
      <w:r w:rsidRPr="004342CF">
        <w:rPr>
          <w:rFonts w:ascii="Arial" w:hAnsi="Arial" w:cs="Arial"/>
          <w:sz w:val="24"/>
          <w:szCs w:val="24"/>
        </w:rPr>
        <w:t xml:space="preserve"> o verdadeiro Deus presente que caminhou na terra</w:t>
      </w:r>
      <w:r>
        <w:rPr>
          <w:rFonts w:ascii="Arial" w:hAnsi="Arial" w:cs="Arial"/>
          <w:sz w:val="24"/>
          <w:szCs w:val="24"/>
        </w:rPr>
        <w:t>.</w:t>
      </w:r>
      <w:r w:rsidRPr="004342CF">
        <w:rPr>
          <w:rFonts w:ascii="Arial" w:hAnsi="Arial" w:cs="Arial"/>
          <w:sz w:val="24"/>
          <w:szCs w:val="24"/>
        </w:rPr>
        <w:t xml:space="preserve"> </w:t>
      </w:r>
    </w:p>
    <w:p w:rsidR="004342CF" w:rsidRDefault="004342CF" w:rsidP="004342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4342CF">
        <w:rPr>
          <w:rFonts w:ascii="Arial" w:hAnsi="Arial" w:cs="Arial"/>
          <w:sz w:val="24"/>
          <w:szCs w:val="24"/>
        </w:rPr>
        <w:t xml:space="preserve">sse </w:t>
      </w:r>
      <w:r>
        <w:rPr>
          <w:rFonts w:ascii="Arial" w:hAnsi="Arial" w:cs="Arial"/>
          <w:sz w:val="24"/>
          <w:szCs w:val="24"/>
        </w:rPr>
        <w:t>evangelho</w:t>
      </w:r>
      <w:r w:rsidRPr="004342CF">
        <w:rPr>
          <w:rFonts w:ascii="Arial" w:hAnsi="Arial" w:cs="Arial"/>
          <w:sz w:val="24"/>
          <w:szCs w:val="24"/>
        </w:rPr>
        <w:t xml:space="preserve"> é diferente tanto no seu teor teológico e histórico</w:t>
      </w:r>
      <w:r>
        <w:rPr>
          <w:rFonts w:ascii="Arial" w:hAnsi="Arial" w:cs="Arial"/>
          <w:sz w:val="24"/>
          <w:szCs w:val="24"/>
        </w:rPr>
        <w:t>,</w:t>
      </w:r>
      <w:r w:rsidRPr="004342CF">
        <w:rPr>
          <w:rFonts w:ascii="Arial" w:hAnsi="Arial" w:cs="Arial"/>
          <w:sz w:val="24"/>
          <w:szCs w:val="24"/>
        </w:rPr>
        <w:t xml:space="preserve"> quanto na sua formação</w:t>
      </w:r>
      <w:r>
        <w:rPr>
          <w:rFonts w:ascii="Arial" w:hAnsi="Arial" w:cs="Arial"/>
          <w:sz w:val="24"/>
          <w:szCs w:val="24"/>
        </w:rPr>
        <w:t xml:space="preserve">, na formação </w:t>
      </w:r>
      <w:r w:rsidRPr="004342CF">
        <w:rPr>
          <w:rFonts w:ascii="Arial" w:hAnsi="Arial" w:cs="Arial"/>
          <w:sz w:val="24"/>
          <w:szCs w:val="24"/>
        </w:rPr>
        <w:t>desses escritos que fez a composição do evangelho de João</w:t>
      </w:r>
      <w:r>
        <w:rPr>
          <w:rFonts w:ascii="Arial" w:hAnsi="Arial" w:cs="Arial"/>
          <w:sz w:val="24"/>
          <w:szCs w:val="24"/>
        </w:rPr>
        <w:t>.</w:t>
      </w:r>
      <w:r w:rsidRPr="004342CF">
        <w:rPr>
          <w:rFonts w:ascii="Arial" w:hAnsi="Arial" w:cs="Arial"/>
          <w:sz w:val="24"/>
          <w:szCs w:val="24"/>
        </w:rPr>
        <w:t xml:space="preserve"> </w:t>
      </w:r>
    </w:p>
    <w:p w:rsidR="004342CF" w:rsidRDefault="004342CF" w:rsidP="004342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4342CF">
        <w:rPr>
          <w:rFonts w:ascii="Arial" w:hAnsi="Arial" w:cs="Arial"/>
          <w:sz w:val="24"/>
          <w:szCs w:val="24"/>
        </w:rPr>
        <w:t xml:space="preserve">s comunidades existentes que formaram </w:t>
      </w:r>
      <w:r>
        <w:rPr>
          <w:rFonts w:ascii="Arial" w:hAnsi="Arial" w:cs="Arial"/>
          <w:sz w:val="24"/>
          <w:szCs w:val="24"/>
        </w:rPr>
        <w:t xml:space="preserve">o corpo </w:t>
      </w:r>
      <w:proofErr w:type="spellStart"/>
      <w:r>
        <w:rPr>
          <w:rFonts w:ascii="Arial" w:hAnsi="Arial" w:cs="Arial"/>
          <w:sz w:val="24"/>
          <w:szCs w:val="24"/>
        </w:rPr>
        <w:t>J</w:t>
      </w:r>
      <w:r w:rsidRPr="004342CF">
        <w:rPr>
          <w:rFonts w:ascii="Arial" w:hAnsi="Arial" w:cs="Arial"/>
          <w:sz w:val="24"/>
          <w:szCs w:val="24"/>
        </w:rPr>
        <w:t>oanino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342CF">
        <w:rPr>
          <w:rFonts w:ascii="Arial" w:hAnsi="Arial" w:cs="Arial"/>
          <w:sz w:val="24"/>
          <w:szCs w:val="24"/>
        </w:rPr>
        <w:t xml:space="preserve"> a chamada escola junina</w:t>
      </w:r>
      <w:r>
        <w:rPr>
          <w:rFonts w:ascii="Arial" w:hAnsi="Arial" w:cs="Arial"/>
          <w:sz w:val="24"/>
          <w:szCs w:val="24"/>
        </w:rPr>
        <w:t>, ela foi elaborada e</w:t>
      </w:r>
      <w:r w:rsidRPr="004342CF">
        <w:rPr>
          <w:rFonts w:ascii="Arial" w:hAnsi="Arial" w:cs="Arial"/>
          <w:sz w:val="24"/>
          <w:szCs w:val="24"/>
        </w:rPr>
        <w:t xml:space="preserve"> formada </w:t>
      </w:r>
      <w:r>
        <w:rPr>
          <w:rFonts w:ascii="Arial" w:hAnsi="Arial" w:cs="Arial"/>
          <w:sz w:val="24"/>
          <w:szCs w:val="24"/>
        </w:rPr>
        <w:t>a</w:t>
      </w:r>
      <w:r w:rsidRPr="004342CF">
        <w:rPr>
          <w:rFonts w:ascii="Arial" w:hAnsi="Arial" w:cs="Arial"/>
          <w:sz w:val="24"/>
          <w:szCs w:val="24"/>
        </w:rPr>
        <w:t xml:space="preserve"> comunidade por diversas etnias</w:t>
      </w:r>
      <w:r>
        <w:rPr>
          <w:rFonts w:ascii="Arial" w:hAnsi="Arial" w:cs="Arial"/>
          <w:sz w:val="24"/>
          <w:szCs w:val="24"/>
        </w:rPr>
        <w:t>.</w:t>
      </w:r>
      <w:r w:rsidRPr="004342CF">
        <w:rPr>
          <w:rFonts w:ascii="Arial" w:hAnsi="Arial" w:cs="Arial"/>
          <w:sz w:val="24"/>
          <w:szCs w:val="24"/>
        </w:rPr>
        <w:t xml:space="preserve"> </w:t>
      </w:r>
    </w:p>
    <w:p w:rsidR="004342CF" w:rsidRDefault="004342CF" w:rsidP="004342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4342CF">
        <w:rPr>
          <w:rFonts w:ascii="Arial" w:hAnsi="Arial" w:cs="Arial"/>
          <w:sz w:val="24"/>
          <w:szCs w:val="24"/>
        </w:rPr>
        <w:t xml:space="preserve"> corpo </w:t>
      </w:r>
      <w:proofErr w:type="spellStart"/>
      <w:r>
        <w:rPr>
          <w:rFonts w:ascii="Arial" w:hAnsi="Arial" w:cs="Arial"/>
          <w:sz w:val="24"/>
          <w:szCs w:val="24"/>
        </w:rPr>
        <w:t>Joa</w:t>
      </w:r>
      <w:r w:rsidRPr="004342CF">
        <w:rPr>
          <w:rFonts w:ascii="Arial" w:hAnsi="Arial" w:cs="Arial"/>
          <w:sz w:val="24"/>
          <w:szCs w:val="24"/>
        </w:rPr>
        <w:t>nino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4342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existia</w:t>
      </w:r>
      <w:r w:rsidRPr="004342CF">
        <w:rPr>
          <w:rFonts w:ascii="Arial" w:hAnsi="Arial" w:cs="Arial"/>
          <w:sz w:val="24"/>
          <w:szCs w:val="24"/>
        </w:rPr>
        <w:t xml:space="preserve"> pessoas que veio do judaísmo e se converteu ao cristianismo</w:t>
      </w:r>
      <w:r>
        <w:rPr>
          <w:rFonts w:ascii="Arial" w:hAnsi="Arial" w:cs="Arial"/>
          <w:sz w:val="24"/>
          <w:szCs w:val="24"/>
        </w:rPr>
        <w:t>,</w:t>
      </w:r>
      <w:r w:rsidRPr="004342CF">
        <w:rPr>
          <w:rFonts w:ascii="Arial" w:hAnsi="Arial" w:cs="Arial"/>
          <w:sz w:val="24"/>
          <w:szCs w:val="24"/>
        </w:rPr>
        <w:t xml:space="preserve"> existia</w:t>
      </w:r>
      <w:r>
        <w:rPr>
          <w:rFonts w:ascii="Arial" w:hAnsi="Arial" w:cs="Arial"/>
          <w:sz w:val="24"/>
          <w:szCs w:val="24"/>
        </w:rPr>
        <w:t>m</w:t>
      </w:r>
      <w:r w:rsidRPr="004342CF">
        <w:rPr>
          <w:rFonts w:ascii="Arial" w:hAnsi="Arial" w:cs="Arial"/>
          <w:sz w:val="24"/>
          <w:szCs w:val="24"/>
        </w:rPr>
        <w:t xml:space="preserve"> pessoas gregas convertida nada ao cristianismo recém-formado</w:t>
      </w:r>
      <w:r>
        <w:rPr>
          <w:rFonts w:ascii="Arial" w:hAnsi="Arial" w:cs="Arial"/>
          <w:sz w:val="24"/>
          <w:szCs w:val="24"/>
        </w:rPr>
        <w:t>,</w:t>
      </w:r>
      <w:r w:rsidRPr="004342CF">
        <w:rPr>
          <w:rFonts w:ascii="Arial" w:hAnsi="Arial" w:cs="Arial"/>
          <w:sz w:val="24"/>
          <w:szCs w:val="24"/>
        </w:rPr>
        <w:t xml:space="preserve"> os romanos existentes naquela época que se converteram ao cristianismo</w:t>
      </w:r>
      <w:r>
        <w:rPr>
          <w:rFonts w:ascii="Arial" w:hAnsi="Arial" w:cs="Arial"/>
          <w:sz w:val="24"/>
          <w:szCs w:val="24"/>
        </w:rPr>
        <w:t>,</w:t>
      </w:r>
      <w:r w:rsidRPr="004342CF">
        <w:rPr>
          <w:rFonts w:ascii="Arial" w:hAnsi="Arial" w:cs="Arial"/>
          <w:sz w:val="24"/>
          <w:szCs w:val="24"/>
        </w:rPr>
        <w:t xml:space="preserve"> existiam diversas etnias</w:t>
      </w:r>
      <w:r>
        <w:rPr>
          <w:rFonts w:ascii="Arial" w:hAnsi="Arial" w:cs="Arial"/>
          <w:sz w:val="24"/>
          <w:szCs w:val="24"/>
        </w:rPr>
        <w:t>,</w:t>
      </w:r>
      <w:r w:rsidRPr="004342CF">
        <w:rPr>
          <w:rFonts w:ascii="Arial" w:hAnsi="Arial" w:cs="Arial"/>
          <w:sz w:val="24"/>
          <w:szCs w:val="24"/>
        </w:rPr>
        <w:t xml:space="preserve"> sama</w:t>
      </w:r>
      <w:r>
        <w:rPr>
          <w:rFonts w:ascii="Arial" w:hAnsi="Arial" w:cs="Arial"/>
          <w:sz w:val="24"/>
          <w:szCs w:val="24"/>
        </w:rPr>
        <w:t>ritanos e todos aqueles que acei</w:t>
      </w:r>
      <w:r w:rsidRPr="004342CF">
        <w:rPr>
          <w:rFonts w:ascii="Arial" w:hAnsi="Arial" w:cs="Arial"/>
          <w:sz w:val="24"/>
          <w:szCs w:val="24"/>
        </w:rPr>
        <w:t>tavam Jesus como legítimo Salvador</w:t>
      </w:r>
      <w:r>
        <w:rPr>
          <w:rFonts w:ascii="Arial" w:hAnsi="Arial" w:cs="Arial"/>
          <w:sz w:val="24"/>
          <w:szCs w:val="24"/>
        </w:rPr>
        <w:t>.</w:t>
      </w:r>
      <w:r w:rsidRPr="004342CF">
        <w:rPr>
          <w:rFonts w:ascii="Arial" w:hAnsi="Arial" w:cs="Arial"/>
          <w:sz w:val="24"/>
          <w:szCs w:val="24"/>
        </w:rPr>
        <w:t xml:space="preserve"> </w:t>
      </w:r>
    </w:p>
    <w:p w:rsidR="004342CF" w:rsidRDefault="004342CF" w:rsidP="004342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4342CF">
        <w:rPr>
          <w:rFonts w:ascii="Arial" w:hAnsi="Arial" w:cs="Arial"/>
          <w:sz w:val="24"/>
          <w:szCs w:val="24"/>
        </w:rPr>
        <w:t>sses tipos de etnias e pessoas que formaram a comunidade que deu origem ao evangelho de João</w:t>
      </w:r>
      <w:r>
        <w:rPr>
          <w:rFonts w:ascii="Arial" w:hAnsi="Arial" w:cs="Arial"/>
          <w:sz w:val="24"/>
          <w:szCs w:val="24"/>
        </w:rPr>
        <w:t>.</w:t>
      </w:r>
    </w:p>
    <w:p w:rsidR="002F6C86" w:rsidRDefault="002F6C86" w:rsidP="004342C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Outro</w:t>
      </w:r>
      <w:r w:rsidR="004342CF" w:rsidRPr="004342CF">
        <w:rPr>
          <w:rFonts w:ascii="Arial" w:hAnsi="Arial" w:cs="Arial"/>
          <w:sz w:val="24"/>
          <w:szCs w:val="24"/>
        </w:rPr>
        <w:t xml:space="preserve"> fato interessante que v</w:t>
      </w:r>
      <w:r w:rsidR="004342CF">
        <w:rPr>
          <w:rFonts w:ascii="Arial" w:hAnsi="Arial" w:cs="Arial"/>
          <w:sz w:val="24"/>
          <w:szCs w:val="24"/>
        </w:rPr>
        <w:t>ale</w:t>
      </w:r>
      <w:r w:rsidR="004342CF" w:rsidRPr="004342CF">
        <w:rPr>
          <w:rFonts w:ascii="Arial" w:hAnsi="Arial" w:cs="Arial"/>
          <w:sz w:val="24"/>
          <w:szCs w:val="24"/>
        </w:rPr>
        <w:t xml:space="preserve"> ser ressaltado no corpo </w:t>
      </w:r>
      <w:proofErr w:type="spellStart"/>
      <w:r>
        <w:rPr>
          <w:rFonts w:ascii="Arial" w:hAnsi="Arial" w:cs="Arial"/>
          <w:sz w:val="24"/>
          <w:szCs w:val="24"/>
        </w:rPr>
        <w:t>Joanino</w:t>
      </w:r>
      <w:proofErr w:type="spellEnd"/>
      <w:r>
        <w:rPr>
          <w:rFonts w:ascii="Arial" w:hAnsi="Arial" w:cs="Arial"/>
          <w:sz w:val="24"/>
          <w:szCs w:val="24"/>
        </w:rPr>
        <w:t>, que além de t</w:t>
      </w:r>
      <w:r w:rsidR="004342CF" w:rsidRPr="004342CF">
        <w:rPr>
          <w:rFonts w:ascii="Arial" w:hAnsi="Arial" w:cs="Arial"/>
          <w:sz w:val="24"/>
          <w:szCs w:val="24"/>
        </w:rPr>
        <w:t>er escrito o evangelho de João</w:t>
      </w:r>
      <w:r>
        <w:rPr>
          <w:rFonts w:ascii="Arial" w:hAnsi="Arial" w:cs="Arial"/>
          <w:sz w:val="24"/>
          <w:szCs w:val="24"/>
        </w:rPr>
        <w:t>,</w:t>
      </w:r>
      <w:r w:rsidR="004342CF" w:rsidRPr="004342CF">
        <w:rPr>
          <w:rFonts w:ascii="Arial" w:hAnsi="Arial" w:cs="Arial"/>
          <w:sz w:val="24"/>
          <w:szCs w:val="24"/>
        </w:rPr>
        <w:t xml:space="preserve"> existiam também as escritas das cartas </w:t>
      </w:r>
      <w:proofErr w:type="spellStart"/>
      <w:r>
        <w:rPr>
          <w:rFonts w:ascii="Arial" w:hAnsi="Arial" w:cs="Arial"/>
          <w:sz w:val="24"/>
          <w:szCs w:val="24"/>
        </w:rPr>
        <w:t>Joa</w:t>
      </w:r>
      <w:r w:rsidR="004342CF" w:rsidRPr="004342CF">
        <w:rPr>
          <w:rFonts w:ascii="Arial" w:hAnsi="Arial" w:cs="Arial"/>
          <w:sz w:val="24"/>
          <w:szCs w:val="24"/>
        </w:rPr>
        <w:t>ninas</w:t>
      </w:r>
      <w:proofErr w:type="spellEnd"/>
      <w:r w:rsidR="004342CF" w:rsidRPr="004342CF">
        <w:rPr>
          <w:rFonts w:ascii="Arial" w:hAnsi="Arial" w:cs="Arial"/>
          <w:sz w:val="24"/>
          <w:szCs w:val="24"/>
        </w:rPr>
        <w:t xml:space="preserve"> e o Apocalipse segundo João</w:t>
      </w:r>
      <w:r>
        <w:rPr>
          <w:rFonts w:ascii="Arial" w:hAnsi="Arial" w:cs="Arial"/>
          <w:sz w:val="24"/>
          <w:szCs w:val="24"/>
        </w:rPr>
        <w:t>.</w:t>
      </w:r>
    </w:p>
    <w:p w:rsidR="007D5F8A" w:rsidRDefault="002F6C86" w:rsidP="002F6C86">
      <w:pPr>
        <w:ind w:firstLine="708"/>
        <w:jc w:val="both"/>
      </w:pPr>
      <w:r>
        <w:rPr>
          <w:rFonts w:ascii="Arial" w:hAnsi="Arial" w:cs="Arial"/>
          <w:sz w:val="24"/>
          <w:szCs w:val="24"/>
        </w:rPr>
        <w:t>O</w:t>
      </w:r>
      <w:r w:rsidR="004342CF" w:rsidRPr="004342CF">
        <w:rPr>
          <w:rFonts w:ascii="Arial" w:hAnsi="Arial" w:cs="Arial"/>
          <w:sz w:val="24"/>
          <w:szCs w:val="24"/>
        </w:rPr>
        <w:t xml:space="preserve"> Apocalipse que a tradição diz que foi João que escreveu</w:t>
      </w:r>
      <w:r>
        <w:rPr>
          <w:rFonts w:ascii="Arial" w:hAnsi="Arial" w:cs="Arial"/>
          <w:sz w:val="24"/>
          <w:szCs w:val="24"/>
        </w:rPr>
        <w:t>,</w:t>
      </w:r>
      <w:r w:rsidR="004342CF" w:rsidRPr="004342CF">
        <w:rPr>
          <w:rFonts w:ascii="Arial" w:hAnsi="Arial" w:cs="Arial"/>
          <w:sz w:val="24"/>
          <w:szCs w:val="24"/>
        </w:rPr>
        <w:t xml:space="preserve"> porém as cartas e o Apocalipse será feito uma aula específica para falar desses outros dois temas de grandiosidade teológica espiritual e histórica a parte </w:t>
      </w:r>
      <w:r w:rsidRPr="004342CF">
        <w:rPr>
          <w:rFonts w:ascii="Arial" w:hAnsi="Arial" w:cs="Arial"/>
          <w:sz w:val="24"/>
          <w:szCs w:val="24"/>
        </w:rPr>
        <w:t>desse estudo</w:t>
      </w:r>
      <w:r w:rsidR="004342CF" w:rsidRPr="004342CF">
        <w:rPr>
          <w:rFonts w:ascii="Arial" w:hAnsi="Arial" w:cs="Arial"/>
          <w:sz w:val="24"/>
          <w:szCs w:val="24"/>
        </w:rPr>
        <w:t xml:space="preserve"> que nós estamos propondo a dividir com vocês e com todos aqueles que desejam aprofundar um pouquinho mais sobre a história do cristianismo e da formação bíblica</w:t>
      </w:r>
      <w:r>
        <w:rPr>
          <w:rFonts w:ascii="Arial" w:hAnsi="Arial" w:cs="Arial"/>
          <w:sz w:val="24"/>
          <w:szCs w:val="24"/>
        </w:rPr>
        <w:t>.</w:t>
      </w:r>
    </w:p>
    <w:sectPr w:rsidR="007D5F8A" w:rsidSect="00117F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41613"/>
    <w:rsid w:val="00117FB9"/>
    <w:rsid w:val="002F6C86"/>
    <w:rsid w:val="004342CF"/>
    <w:rsid w:val="00645BBB"/>
    <w:rsid w:val="0069441F"/>
    <w:rsid w:val="00D4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4161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1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1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ologiaeducacional.com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</dc:creator>
  <cp:lastModifiedBy>Lauro</cp:lastModifiedBy>
  <cp:revision>2</cp:revision>
  <dcterms:created xsi:type="dcterms:W3CDTF">2021-07-01T18:50:00Z</dcterms:created>
  <dcterms:modified xsi:type="dcterms:W3CDTF">2021-07-01T19:06:00Z</dcterms:modified>
</cp:coreProperties>
</file>